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СТАНОВИЩЕ</w:t>
      </w:r>
    </w:p>
    <w:p>
      <w:r>
        <w:rPr>
          <w:b/>
        </w:rPr>
        <w:t>ДО</w:t>
        <w:br/>
      </w:r>
      <w:r>
        <w:t>МИНИСТЕРСТВО НА ОКОЛНАТА СРЕДА И ВОДИТЕ</w:t>
        <w:br/>
      </w:r>
      <w:r>
        <w:t>бул. „Княгиня Мария Луиза“ №22</w:t>
        <w:br/>
      </w:r>
      <w:r>
        <w:t>1000 София</w:t>
        <w:br/>
        <w:br/>
      </w:r>
    </w:p>
    <w:p>
      <w:r>
        <w:t>От: Захари Петеров Белчев</w:t>
      </w:r>
    </w:p>
    <w:p>
      <w:r>
        <w:t>Относно: обществена консултация по проекта на „План за определяне на приоритетни зони за развитие на обекти за производство на електрическа енергия от вятърна енергия“ и задание за обхват и съдържание на доклад за екологична оценка.</w:t>
      </w:r>
    </w:p>
    <w:p>
      <w:r>
        <w:t>Уважаеми госпожи и господа,</w:t>
      </w:r>
    </w:p>
    <w:p>
      <w:r>
        <w:t>Във връзка с публикуваната обществена консултация относно проекта на „План за определяне на приоритетни зони за развитие на обекти за производство на електрическа енергия от вятърна енергия“, представям следното становище:</w:t>
      </w:r>
    </w:p>
    <w:p>
      <w:pPr>
        <w:pStyle w:val="ListNumber"/>
      </w:pPr>
      <w:r>
        <w:t>Да бъдат публично представени всички пространствени данни и картографски материали, използвани при определяне на предложените приоритетни зони, включително географски информационни системи (GIS).</w:t>
      </w:r>
    </w:p>
    <w:p>
      <w:pPr>
        <w:pStyle w:val="ListNumber"/>
      </w:pPr>
      <w:r>
        <w:t>Да бъде публикувана методологията и критериите за определяне на зоните, включително ветрови потенциал, ограничения от защитени територии, близост до населени места и влияние върху миграционните коридори на птици.</w:t>
      </w:r>
    </w:p>
    <w:p>
      <w:pPr>
        <w:pStyle w:val="ListNumber"/>
      </w:pPr>
      <w:r>
        <w:t>Да бъдат публикувани всички експертни анализи и доклади, въз основа на които е изготвен проектът на плана.</w:t>
      </w:r>
    </w:p>
    <w:p>
      <w:pPr>
        <w:pStyle w:val="ListNumber"/>
      </w:pPr>
      <w:r>
        <w:t>В доклада за екологична оценка да се анализира подробно въздействието върху биоразнообразието, миграционните маршрути на птиците, населението, ландшафта и кумулативните ефекти.</w:t>
      </w:r>
    </w:p>
    <w:p>
      <w:pPr>
        <w:pStyle w:val="ListNumber"/>
      </w:pPr>
      <w:r>
        <w:t>Да бъдат разгледани алтернативни сценарии, включително вариант без реализиране на плана.</w:t>
      </w:r>
    </w:p>
    <w:p>
      <w:pPr>
        <w:pStyle w:val="ListNumber"/>
      </w:pPr>
      <w:r>
        <w:t>Да бъдат проведени реални обществени обсъждания в засегнатите региони.</w:t>
      </w:r>
    </w:p>
    <w:p>
      <w:r>
        <w:t>Моля настоящото становище да бъде взето предвид при изготвянето на окончателния вариант на заданието за екологична оценка и последващия доклад.</w:t>
      </w:r>
    </w:p>
    <w:p>
      <w:r>
        <w:br/>
        <w:t>Дата: 17.03.2026</w:t>
      </w:r>
    </w:p>
    <w:p>
      <w:r>
        <w:t>Подпис: 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